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87" w:rsidRDefault="001E2487" w:rsidP="001E2487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菲律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宾前基督徒</w:t>
      </w:r>
      <w:r>
        <w:rPr>
          <w:color w:val="002A80"/>
          <w:sz w:val="34"/>
          <w:szCs w:val="34"/>
        </w:rPr>
        <w:t>Charlie Alcala</w:t>
      </w:r>
    </w:p>
    <w:p w:rsidR="001E2487" w:rsidRDefault="001E2487" w:rsidP="001E2487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C4800D9" wp14:editId="01556EDC">
                <wp:extent cx="308610" cy="308610"/>
                <wp:effectExtent l="0" t="0" r="0" b="0"/>
                <wp:docPr id="1" name="Rectangle 1" descr="https://encrypted-tbn0.gstatic.com/images?q=tbn:ANd9GcRpCdbgX2GyUZe_tobNu_gi4npkN6nuFTV5FRWI2KKaY1U90Ii-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https://encrypted-tbn0.gstatic.com/images?q=tbn:ANd9GcRpCdbgX2GyUZe_tobNu_gi4npkN6nuFTV5FRWI2KKaY1U90Ii-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58AA239" wp14:editId="727E364D">
            <wp:extent cx="2860040" cy="1595120"/>
            <wp:effectExtent l="0" t="0" r="0" b="5080"/>
            <wp:docPr id="2" name="Picture 2" descr="https://encrypted-tbn0.gstatic.com/images?q=tbn:ANd9GcRpCdbgX2GyUZe_tobNu_gi4npkN6nuFTV5FRWI2KKaY1U90Ii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RpCdbgX2GyUZe_tobNu_gi4npkN6nuFTV5FRWI2KKaY1U90Ii-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487" w:rsidRDefault="001E2487" w:rsidP="001E248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生活</w:t>
      </w:r>
      <w:r>
        <w:rPr>
          <w:rFonts w:ascii="MingLiU" w:eastAsia="MingLiU" w:hAnsi="MingLiU" w:hint="eastAsia"/>
          <w:color w:val="000000"/>
          <w:sz w:val="26"/>
          <w:szCs w:val="26"/>
        </w:rPr>
        <w:t>总会吸引你到一个你</w:t>
      </w:r>
      <w:r>
        <w:rPr>
          <w:rFonts w:ascii="MS Gothic" w:eastAsia="MS Gothic" w:hAnsi="MS Gothic" w:hint="eastAsia"/>
          <w:color w:val="000000"/>
          <w:sz w:val="26"/>
          <w:szCs w:val="26"/>
        </w:rPr>
        <w:t>未曾想去的地方，我</w:t>
      </w:r>
      <w:r>
        <w:rPr>
          <w:rFonts w:ascii="MingLiU" w:eastAsia="MingLiU" w:hAnsi="MingLiU" w:hint="eastAsia"/>
          <w:color w:val="000000"/>
          <w:sz w:val="26"/>
          <w:szCs w:val="26"/>
        </w:rPr>
        <w:t>们的命运</w:t>
      </w:r>
      <w:r>
        <w:rPr>
          <w:rFonts w:ascii="MS Gothic" w:eastAsia="MS Gothic" w:hAnsi="MS Gothic" w:hint="eastAsia"/>
          <w:color w:val="000000"/>
          <w:sz w:val="26"/>
          <w:szCs w:val="26"/>
        </w:rPr>
        <w:t>并非掌握在我</w:t>
      </w:r>
      <w:r>
        <w:rPr>
          <w:rFonts w:ascii="MingLiU" w:eastAsia="MingLiU" w:hAnsi="MingLiU" w:hint="eastAsia"/>
          <w:color w:val="000000"/>
          <w:sz w:val="26"/>
          <w:szCs w:val="26"/>
        </w:rPr>
        <w:t>们手中，尽管我们认为是那样。手中的纹理与我们的生活轨迹形成对比。在称之为生活的个人实验室里，我了解到了这个奇妙的真理。</w:t>
      </w:r>
    </w:p>
    <w:p w:rsidR="001E2487" w:rsidRDefault="001E2487" w:rsidP="001E248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我的精神探索始于青少年，那</w:t>
      </w:r>
      <w:r>
        <w:rPr>
          <w:rFonts w:ascii="MingLiU" w:eastAsia="MingLiU" w:hAnsi="MingLiU" w:hint="eastAsia"/>
          <w:color w:val="000000"/>
          <w:sz w:val="26"/>
          <w:szCs w:val="26"/>
        </w:rPr>
        <w:t>时候我就不再满足于世俗生活，转向了不同的轨迹</w:t>
      </w:r>
      <w:r>
        <w:rPr>
          <w:rFonts w:ascii="Calibri" w:hAnsi="Calibri"/>
          <w:color w:val="000000"/>
          <w:sz w:val="26"/>
          <w:szCs w:val="26"/>
        </w:rPr>
        <w:t>——</w:t>
      </w:r>
      <w:r>
        <w:rPr>
          <w:rFonts w:ascii="MS Gothic" w:eastAsia="MS Gothic" w:hAnsi="MS Gothic" w:hint="eastAsia"/>
          <w:color w:val="000000"/>
          <w:sz w:val="26"/>
          <w:szCs w:val="26"/>
        </w:rPr>
        <w:t>宗教。我加入了信仰再生运</w:t>
      </w:r>
      <w:r>
        <w:rPr>
          <w:rFonts w:ascii="MingLiU" w:eastAsia="MingLiU" w:hAnsi="MingLiU" w:hint="eastAsia"/>
          <w:color w:val="000000"/>
          <w:sz w:val="26"/>
          <w:szCs w:val="26"/>
        </w:rPr>
        <w:t>动，特别热心参与其中。我的激情带着我</w:t>
      </w:r>
      <w:r>
        <w:rPr>
          <w:rFonts w:ascii="MS Gothic" w:eastAsia="MS Gothic" w:hAnsi="MS Gothic" w:hint="eastAsia"/>
          <w:color w:val="000000"/>
          <w:sz w:val="26"/>
          <w:szCs w:val="26"/>
        </w:rPr>
        <w:t>参加脱</w:t>
      </w:r>
      <w:r>
        <w:rPr>
          <w:rFonts w:ascii="MingLiU" w:eastAsia="MingLiU" w:hAnsi="MingLiU" w:hint="eastAsia"/>
          <w:color w:val="000000"/>
          <w:sz w:val="26"/>
          <w:szCs w:val="26"/>
        </w:rPr>
        <w:t>产培训，很快我就成为了一个牧师。</w:t>
      </w:r>
    </w:p>
    <w:p w:rsidR="001E2487" w:rsidRDefault="001E2487" w:rsidP="001E248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ingLiU" w:eastAsia="MingLiU" w:hAnsi="MingLiU" w:hint="eastAsia"/>
          <w:color w:val="000000"/>
          <w:sz w:val="26"/>
          <w:szCs w:val="26"/>
        </w:rPr>
        <w:t>许多年过去了，教会中的挑战和个人评估让我开始思考自己的信仰。多年来的努力拼搏最终引领我远离教会，再次进入世俗生活。也许是因为我想追求真正的精神需求，于是后来我又体验了印度教毗湿奴派</w:t>
      </w:r>
      <w:r>
        <w:rPr>
          <w:rFonts w:ascii="MS Gothic" w:eastAsia="MS Gothic" w:hAnsi="MS Gothic" w:hint="eastAsia"/>
          <w:color w:val="000000"/>
          <w:sz w:val="26"/>
          <w:szCs w:val="26"/>
        </w:rPr>
        <w:t>、佛教和伊斯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兰。</w:t>
      </w:r>
    </w:p>
    <w:p w:rsidR="001E2487" w:rsidRDefault="001E2487" w:rsidP="001E248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我在伊斯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兰中了解到的内容，完全不同于先前在媒体和电影中看到的。我发现，这是一个寻求社会改良的和平宗教。法律和道德准则都是为了在生活中铸造平等</w:t>
      </w:r>
      <w:r>
        <w:rPr>
          <w:rFonts w:ascii="MS Gothic" w:eastAsia="MS Gothic" w:hAnsi="MS Gothic" w:hint="eastAsia"/>
          <w:color w:val="000000"/>
          <w:sz w:val="26"/>
          <w:szCs w:val="26"/>
        </w:rPr>
        <w:t>、公平和尊</w:t>
      </w:r>
      <w:r>
        <w:rPr>
          <w:rFonts w:ascii="MingLiU" w:eastAsia="MingLiU" w:hAnsi="MingLiU" w:hint="eastAsia"/>
          <w:color w:val="000000"/>
          <w:sz w:val="26"/>
          <w:szCs w:val="26"/>
        </w:rPr>
        <w:t>严。伊斯兰对解决真正的生活问题的阐释要比教条式的阐述多很多。在了解这个奇妙的真理后，我毫不犹豫联系了</w:t>
      </w:r>
      <w:r>
        <w:rPr>
          <w:rFonts w:ascii="MS Gothic" w:eastAsia="MS Gothic" w:hAnsi="MS Gothic" w:hint="eastAsia"/>
          <w:color w:val="000000"/>
          <w:sz w:val="26"/>
          <w:szCs w:val="26"/>
        </w:rPr>
        <w:t>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</w:t>
      </w:r>
      <w:r>
        <w:rPr>
          <w:rFonts w:ascii="MS Gothic" w:eastAsia="MS Gothic" w:hAnsi="MS Gothic" w:hint="eastAsia"/>
          <w:color w:val="000000"/>
          <w:sz w:val="26"/>
          <w:szCs w:val="26"/>
        </w:rPr>
        <w:t>在</w:t>
      </w:r>
      <w:r>
        <w:rPr>
          <w:rFonts w:ascii="MingLiU" w:eastAsia="MingLiU" w:hAnsi="MingLiU" w:hint="eastAsia"/>
          <w:color w:val="000000"/>
          <w:sz w:val="26"/>
          <w:szCs w:val="26"/>
        </w:rPr>
        <w:t>线</w:t>
      </w:r>
      <w:r>
        <w:rPr>
          <w:rFonts w:ascii="MS Gothic" w:eastAsia="MS Gothic" w:hAnsi="MS Gothic" w:hint="eastAsia"/>
          <w:color w:val="000000"/>
          <w:sz w:val="26"/>
          <w:szCs w:val="26"/>
        </w:rPr>
        <w:t>网站的</w:t>
      </w:r>
      <w:r>
        <w:rPr>
          <w:rFonts w:ascii="MingLiU" w:eastAsia="MingLiU" w:hAnsi="MingLiU" w:hint="eastAsia"/>
          <w:color w:val="000000"/>
          <w:sz w:val="26"/>
          <w:szCs w:val="26"/>
        </w:rPr>
        <w:t>顾问，说我想成为穆斯林。他立即询问我的电话，打给我并教我念作证言，之后给我介绍了一个好的穆斯林社区。有安拉的引导，我能在宿务岛发现了一个穆斯林社区。知感安拉。</w:t>
      </w:r>
    </w:p>
    <w:p w:rsidR="001E2487" w:rsidRDefault="001E2487" w:rsidP="001E248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ingLiU" w:eastAsia="MingLiU" w:hAnsi="MingLiU" w:hint="eastAsia"/>
          <w:color w:val="000000"/>
          <w:sz w:val="26"/>
          <w:szCs w:val="26"/>
        </w:rPr>
        <w:t>现在我正学习成为一个优秀的宣教员，越了解伊斯兰我就越喜爱它。只要我们坚持并寻找方案，而不是把自己埋葬在消极的泥泞</w:t>
      </w:r>
      <w:r>
        <w:rPr>
          <w:rFonts w:ascii="MS Gothic" w:eastAsia="MS Gothic" w:hAnsi="MS Gothic" w:hint="eastAsia"/>
          <w:color w:val="000000"/>
          <w:sz w:val="26"/>
          <w:szCs w:val="26"/>
        </w:rPr>
        <w:t>里，就会有更多的宝石被</w:t>
      </w:r>
      <w:r>
        <w:rPr>
          <w:rFonts w:ascii="MingLiU" w:eastAsia="MingLiU" w:hAnsi="MingLiU" w:hint="eastAsia"/>
          <w:color w:val="000000"/>
          <w:sz w:val="26"/>
          <w:szCs w:val="26"/>
        </w:rPr>
        <w:t>发现。只要我们坚定，我们就会成功。阿敏，阿敏，阿敏。</w:t>
      </w:r>
    </w:p>
    <w:p w:rsidR="00956BB3" w:rsidRPr="001E2487" w:rsidRDefault="00956BB3" w:rsidP="001E2487">
      <w:bookmarkStart w:id="0" w:name="_GoBack"/>
      <w:bookmarkEnd w:id="0"/>
    </w:p>
    <w:sectPr w:rsidR="00956BB3" w:rsidRPr="001E24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31"/>
    <w:rsid w:val="001854C1"/>
    <w:rsid w:val="001E2487"/>
    <w:rsid w:val="001E577C"/>
    <w:rsid w:val="00306EE4"/>
    <w:rsid w:val="00465060"/>
    <w:rsid w:val="005B6752"/>
    <w:rsid w:val="008121AE"/>
    <w:rsid w:val="008A1F2F"/>
    <w:rsid w:val="008C7D00"/>
    <w:rsid w:val="00956BB3"/>
    <w:rsid w:val="00B23EDB"/>
    <w:rsid w:val="00B915C4"/>
    <w:rsid w:val="00DE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6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B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B3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95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465060"/>
  </w:style>
  <w:style w:type="character" w:customStyle="1" w:styleId="apple-converted-space">
    <w:name w:val="apple-converted-space"/>
    <w:basedOn w:val="DefaultParagraphFont"/>
    <w:rsid w:val="001E577C"/>
  </w:style>
  <w:style w:type="character" w:styleId="Hyperlink">
    <w:name w:val="Hyperlink"/>
    <w:basedOn w:val="DefaultParagraphFont"/>
    <w:uiPriority w:val="99"/>
    <w:semiHidden/>
    <w:unhideWhenUsed/>
    <w:rsid w:val="008A1F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6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B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B3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95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465060"/>
  </w:style>
  <w:style w:type="character" w:customStyle="1" w:styleId="apple-converted-space">
    <w:name w:val="apple-converted-space"/>
    <w:basedOn w:val="DefaultParagraphFont"/>
    <w:rsid w:val="001E577C"/>
  </w:style>
  <w:style w:type="character" w:styleId="Hyperlink">
    <w:name w:val="Hyperlink"/>
    <w:basedOn w:val="DefaultParagraphFont"/>
    <w:uiPriority w:val="99"/>
    <w:semiHidden/>
    <w:unhideWhenUsed/>
    <w:rsid w:val="008A1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2014-08-25T10:16:00Z</cp:lastPrinted>
  <dcterms:created xsi:type="dcterms:W3CDTF">2014-08-25T10:17:00Z</dcterms:created>
  <dcterms:modified xsi:type="dcterms:W3CDTF">2014-08-25T10:17:00Z</dcterms:modified>
</cp:coreProperties>
</file>